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CC2" w:rsidRDefault="00015CC2" w:rsidP="00B8775F"/>
    <w:p w:rsidR="00015CC2" w:rsidRDefault="00015CC2" w:rsidP="00B8775F"/>
    <w:p w:rsidR="00015CC2" w:rsidRDefault="00015CC2" w:rsidP="00B8775F"/>
    <w:p w:rsidR="00015CC2" w:rsidRDefault="00015CC2" w:rsidP="00B8775F"/>
    <w:p w:rsidR="00AF72E4" w:rsidRDefault="00015CC2" w:rsidP="00B8775F">
      <w:pPr>
        <w:jc w:val="center"/>
      </w:pPr>
      <w:r w:rsidRPr="00015CC2">
        <w:t>The Exodus</w:t>
      </w:r>
    </w:p>
    <w:p w:rsidR="00015CC2" w:rsidRPr="00015CC2" w:rsidRDefault="00015CC2" w:rsidP="00B8775F">
      <w:pPr>
        <w:jc w:val="center"/>
      </w:pPr>
      <w:r w:rsidRPr="00015CC2">
        <w:t>Name</w:t>
      </w:r>
    </w:p>
    <w:p w:rsidR="00015CC2" w:rsidRDefault="00015CC2" w:rsidP="00B8775F">
      <w:pPr>
        <w:jc w:val="center"/>
      </w:pPr>
      <w:r w:rsidRPr="00015CC2">
        <w:t>Institutional Affiliation</w:t>
      </w:r>
    </w:p>
    <w:p w:rsidR="00015CC2" w:rsidRDefault="00015CC2" w:rsidP="00B8775F"/>
    <w:p w:rsidR="00015CC2" w:rsidRDefault="00015CC2" w:rsidP="00B8775F"/>
    <w:p w:rsidR="00015CC2" w:rsidRDefault="00015CC2" w:rsidP="00B8775F"/>
    <w:p w:rsidR="00015CC2" w:rsidRDefault="00015CC2" w:rsidP="00B8775F"/>
    <w:p w:rsidR="00015CC2" w:rsidRDefault="00015CC2" w:rsidP="00B8775F"/>
    <w:p w:rsidR="00015CC2" w:rsidRDefault="00015CC2" w:rsidP="00B8775F"/>
    <w:p w:rsidR="00015CC2" w:rsidRDefault="00015CC2" w:rsidP="00B8775F"/>
    <w:p w:rsidR="00015CC2" w:rsidRDefault="00015CC2" w:rsidP="00B8775F"/>
    <w:p w:rsidR="00015CC2" w:rsidRDefault="00015CC2" w:rsidP="00B8775F"/>
    <w:p w:rsidR="00015CC2" w:rsidRDefault="00015CC2" w:rsidP="00B8775F"/>
    <w:p w:rsidR="00015CC2" w:rsidRDefault="00015CC2" w:rsidP="00B8775F">
      <w:r>
        <w:lastRenderedPageBreak/>
        <w:t>The Exodus and Modern History</w:t>
      </w:r>
    </w:p>
    <w:p w:rsidR="00CF6794" w:rsidRPr="00CF6794" w:rsidRDefault="00CF6794" w:rsidP="00B8775F">
      <w:r w:rsidRPr="00CF6794">
        <w:t xml:space="preserve">The book of Exodus which is part of the first five books of the Bible, forming the Torah has a lot of significance to the </w:t>
      </w:r>
      <w:proofErr w:type="spellStart"/>
      <w:r w:rsidRPr="00CF6794">
        <w:t>Abrahamic</w:t>
      </w:r>
      <w:proofErr w:type="spellEnd"/>
      <w:r w:rsidR="008F5FC5">
        <w:t xml:space="preserve"> religions</w:t>
      </w:r>
      <w:r w:rsidRPr="00CF6794">
        <w:t xml:space="preserve"> including</w:t>
      </w:r>
      <w:r w:rsidR="008F5FC5">
        <w:t xml:space="preserve"> Islam,</w:t>
      </w:r>
      <w:r w:rsidRPr="00CF6794">
        <w:t xml:space="preserve"> Judaism and Christianity. While it forms a pivotal point at the heart of Judaism as a religion, it has continually been applied to various concepts in especially in the political realms. Various countries have drawn their inspiration in their quest towards emancipation from oppression from the book of Exodus including but of course not limited to the USA. The forces and the energy they have received from such referrals have been widely successful just in the same way as events unfolded before and during the journey of the Israelites from the oppressive Egyptians. </w:t>
      </w:r>
    </w:p>
    <w:p w:rsidR="00CF6794" w:rsidRPr="00CF6794" w:rsidRDefault="00CF6794" w:rsidP="00B8775F">
      <w:r w:rsidRPr="00CF6794">
        <w:t>The book of Exodus documents the last years of the children of Israel in the land of Egypt, where they had lived in forced camps of oppression, slavery and forced labor under the Egyptian Leaders, the Pharaoh. Before the exodus, they had lived here for close to four centuries and their hardships came as a result of the death of Joseph who had taken them there following the invasion of hunger and famine in Israel. However, Joseph dies and the subsequent Pharaohs did not know who the Israelites were. It is this change of leadership that saw them fall out with the leaders who pushed and turned their tables upside down exposing them to a life that even God was not happy with. The book has notable events as well as exceptional personalities on the two sides that worked to see to it that in fact what they stood for prevailed upon what were the beliefs and tenets of their opponents.</w:t>
      </w:r>
    </w:p>
    <w:p w:rsidR="00CF6794" w:rsidRDefault="00CF6794" w:rsidP="00B8775F">
      <w:r w:rsidRPr="00CF6794">
        <w:lastRenderedPageBreak/>
        <w:t xml:space="preserve">The book has Moses as the prime leader who leads the massive </w:t>
      </w:r>
      <w:proofErr w:type="spellStart"/>
      <w:r w:rsidRPr="00CF6794">
        <w:t>maltitude</w:t>
      </w:r>
      <w:proofErr w:type="spellEnd"/>
      <w:r w:rsidRPr="00CF6794">
        <w:t xml:space="preserve"> across the desert through the red sea and over to Canaan with Aaron serving as his helper. There is Joshua who takes the mantle to complete the leadership of the people during the final stages of the journey into what was the promised land of Canaan. Before the release of the Israelites, several events took place with pushing and pulling from the two sides. Pharaoh first orders the execution of Jewish male children as a means of trimming the strength of the Israelites for easy and definite control by the Egyptians in the later years. The Pharaoh acts so adamant and does not give in to the persuasions of Moses to release the Israelites leading to the release of the ten plagues by God as a show of His seriousness and unrivaled spiritual power. </w:t>
      </w:r>
    </w:p>
    <w:p w:rsidR="00CF6794" w:rsidRPr="00CF6794" w:rsidRDefault="00CF6794" w:rsidP="00B8775F">
      <w:r w:rsidRPr="00CF6794">
        <w:t>There are words from God including Let my People Go as Moses struggles over the release of God`s people. The last plaque, however, makes Pharaoh release them to Moses but he didn’t give up as he, later on, followed them only for his men to be swallowed up by the Red Sea. The jungle was marred with challenges that made the Israelites look back and feel that they were better off while in the hands of the Egyptians. There was suffering, where on giving up they turn to Aaron to make them a golden calf they could worship as it was visible and tangible, unlike God who had at then apparently forsaken them.</w:t>
      </w:r>
    </w:p>
    <w:p w:rsidR="00CF6794" w:rsidRPr="00CF6794" w:rsidRDefault="00CF6794" w:rsidP="00B8775F">
      <w:r w:rsidRPr="00CF6794">
        <w:t>There is also the Passover in which the Israelites commemorate this Exodus that has had a massively wide application in the modern world. Perhaps the case of the USA best illustrates how people have applied this concept in walking to stardom and freedom in regards to various issues. Or perhaps it is just the events playing out by themselves which by comparison is congruent and akin to what was the Exodus.</w:t>
      </w:r>
    </w:p>
    <w:p w:rsidR="00CF6794" w:rsidRDefault="00CF6794" w:rsidP="00B8775F">
      <w:r w:rsidRPr="00CF6794">
        <w:lastRenderedPageBreak/>
        <w:t xml:space="preserve">Modern history has events that are similar to those in the exodus. One notable example is leadership where Martin Luther King Jr. easily compares with Moses in the bible. King fought hard for the recognition and </w:t>
      </w:r>
      <w:r w:rsidRPr="00B8775F">
        <w:t>inclusion of the black community</w:t>
      </w:r>
      <w:r w:rsidRPr="00CF6794">
        <w:t xml:space="preserve"> which was the minority. His delivery of the I have a dream Speech </w:t>
      </w:r>
      <w:r w:rsidR="00101788">
        <w:t xml:space="preserve">and Let My People Go </w:t>
      </w:r>
      <w:r w:rsidRPr="00CF6794">
        <w:t>in which he envisioned a time in life when people would not judge by their skin color or similar profiling but by their content</w:t>
      </w:r>
      <w:r w:rsidR="00101788">
        <w:t xml:space="preserve"> </w:t>
      </w:r>
      <w:r w:rsidR="00B8775F" w:rsidRPr="00B8775F">
        <w:t xml:space="preserve">(Urban-initiative. </w:t>
      </w:r>
      <w:proofErr w:type="gramStart"/>
      <w:r w:rsidR="00B8775F" w:rsidRPr="00B8775F">
        <w:t>Org, 2018).</w:t>
      </w:r>
      <w:proofErr w:type="gramEnd"/>
      <w:r w:rsidR="00101788">
        <w:t xml:space="preserve"> </w:t>
      </w:r>
      <w:r w:rsidRPr="00CF6794">
        <w:t>In the Bible, God speaks of Let my people go, to Pharaoh through Moses as they had suffered long enough and the time had reached for them to be free once again. Luther King adopts this approach as he addresses the discrimination and suffering that the black community has gone through, with particular reference to the then government of South Africa that was championing white supremacy, and contr</w:t>
      </w:r>
      <w:r w:rsidR="00B8775F">
        <w:t xml:space="preserve">ol at the expense of the blacks </w:t>
      </w:r>
      <w:proofErr w:type="gramStart"/>
      <w:r w:rsidR="00B8775F">
        <w:t xml:space="preserve">( </w:t>
      </w:r>
      <w:proofErr w:type="spellStart"/>
      <w:r w:rsidR="00B8775F">
        <w:t>Sbl</w:t>
      </w:r>
      <w:proofErr w:type="spellEnd"/>
      <w:proofErr w:type="gramEnd"/>
      <w:r w:rsidR="00B8775F">
        <w:t xml:space="preserve">-site. Org, </w:t>
      </w:r>
      <w:proofErr w:type="gramStart"/>
      <w:r w:rsidR="00B8775F">
        <w:t>2018 )</w:t>
      </w:r>
      <w:proofErr w:type="gramEnd"/>
      <w:r w:rsidR="00B8775F">
        <w:t>.</w:t>
      </w:r>
      <w:r w:rsidRPr="00CF6794">
        <w:t xml:space="preserve"> He calls for the realization that it is the whites that in fact invaded the lands of the black, distorting their original way of life. </w:t>
      </w:r>
    </w:p>
    <w:p w:rsidR="00CF6794" w:rsidRPr="00CF6794" w:rsidRDefault="00CF6794" w:rsidP="00B8775F">
      <w:r w:rsidRPr="00CF6794">
        <w:t xml:space="preserve">Malcolm X in 1971 referred to the United States as then modern day world of bondage that was destined to suffer the same fate as Egypt during the Exodus. And these formed the bulk or at least the central points of the </w:t>
      </w:r>
      <w:r w:rsidR="00EA10A6">
        <w:t xml:space="preserve">infamous civil rights movement </w:t>
      </w:r>
      <w:proofErr w:type="gramStart"/>
      <w:r w:rsidR="00B8775F">
        <w:t xml:space="preserve">( </w:t>
      </w:r>
      <w:proofErr w:type="spellStart"/>
      <w:r w:rsidR="00B8775F">
        <w:t>Sbl</w:t>
      </w:r>
      <w:proofErr w:type="spellEnd"/>
      <w:proofErr w:type="gramEnd"/>
      <w:r w:rsidR="00B8775F">
        <w:t xml:space="preserve">-site. Org, </w:t>
      </w:r>
      <w:proofErr w:type="gramStart"/>
      <w:r w:rsidR="00B8775F">
        <w:t>2018</w:t>
      </w:r>
      <w:r w:rsidR="00A42B4C">
        <w:t xml:space="preserve"> </w:t>
      </w:r>
      <w:r w:rsidR="00B8775F">
        <w:t>)</w:t>
      </w:r>
      <w:proofErr w:type="gramEnd"/>
      <w:r w:rsidR="00B8775F">
        <w:t>.</w:t>
      </w:r>
      <w:r w:rsidR="00EA10A6">
        <w:rPr>
          <w:rFonts w:ascii="Arial" w:hAnsi="Arial" w:cs="Arial"/>
          <w:color w:val="666666"/>
          <w:sz w:val="20"/>
          <w:szCs w:val="20"/>
          <w:shd w:val="clear" w:color="auto" w:fill="FFFFFF"/>
        </w:rPr>
        <w:t xml:space="preserve"> </w:t>
      </w:r>
      <w:r w:rsidRPr="00CF6794">
        <w:t>He does this with the intention of instilling the awareness that people are equal regardless of color and it would be of profound importance as respect to humanity by letting free this community. God in the bible also had plans for his people and that’s why he sends Moses to the Pharaoh to persuade him to let His people go.</w:t>
      </w:r>
    </w:p>
    <w:p w:rsidR="00CF6794" w:rsidRPr="00CF6794" w:rsidRDefault="00CF6794" w:rsidP="00B8775F">
      <w:r w:rsidRPr="00CF6794">
        <w:t xml:space="preserve">Living in Egypt, the Israelites were under the Egyptians as their masters and so they had everything determined for them. The life is in every practical sense reflective of what the Americans went through during the colonial period, under their British masters. The </w:t>
      </w:r>
      <w:r w:rsidRPr="00CF6794">
        <w:lastRenderedPageBreak/>
        <w:t>discontentment following their leadership style led to what became the American Revolution of 1775 and 1783. The Americans fought to free themselves from the discriminatory leadership of their English grandmasters in collaboration with the French and the Spanish. They argued that there would be no taxation if they were still denie</w:t>
      </w:r>
      <w:r w:rsidR="00B8775F">
        <w:t>d representation (History, 2018)</w:t>
      </w:r>
      <w:r w:rsidR="00695D86">
        <w:rPr>
          <w:rFonts w:ascii="Arial" w:hAnsi="Arial" w:cs="Arial"/>
          <w:color w:val="666666"/>
          <w:sz w:val="20"/>
          <w:szCs w:val="20"/>
          <w:shd w:val="clear" w:color="auto" w:fill="FFFFFF"/>
        </w:rPr>
        <w:t xml:space="preserve"> </w:t>
      </w:r>
      <w:proofErr w:type="gramStart"/>
      <w:r w:rsidRPr="00CF6794">
        <w:t>The</w:t>
      </w:r>
      <w:proofErr w:type="gramEnd"/>
      <w:r w:rsidRPr="00CF6794">
        <w:t xml:space="preserve"> thirteen colonies as of then unanimously fought under the leadership of General George Washington to form the present-day United States of America that in Exodus is the land that God had envisaged for the Israelites. Although the Americans fought the war themselves, the Israelites were fought for by God. However, the general theme was that of the walk from oppression to freedom and self-rule. </w:t>
      </w:r>
    </w:p>
    <w:p w:rsidR="00CF6794" w:rsidRPr="00CF6794" w:rsidRDefault="00CF6794" w:rsidP="00B8775F">
      <w:r w:rsidRPr="00CF6794">
        <w:t>There is also the concept of slavery that manifested itself in the Exodus. Living in foreign lands who determine everything that you do with little to no freedom constitutes slavery and that is what the Israelites experienced during their stay in Egypt. Slavery is as synonymous with America as it is with Britain and Africa, with the triangle drawn</w:t>
      </w:r>
      <w:r w:rsidR="004056C0">
        <w:t xml:space="preserve"> by the British</w:t>
      </w:r>
      <w:r w:rsidR="00B8775F">
        <w:t xml:space="preserve"> (Society, 2018). </w:t>
      </w:r>
      <w:r w:rsidRPr="00CF6794">
        <w:t>Americans widely used the Exodus in reference to slavery. One notable case is that of a speech given in 1775 by a slave by the name of David where he assured that there was no doubt that God was going to deliver them from bondage just like he delivered the Israelites from the cruel treatment of the Egyptians.</w:t>
      </w:r>
    </w:p>
    <w:p w:rsidR="00CF6794" w:rsidRPr="00CF6794" w:rsidRDefault="00CF6794" w:rsidP="00B8775F">
      <w:r w:rsidRPr="00CF6794">
        <w:t>The American civil war as it played out is a succinct illustration of the association and similarity between the Exodus and modern day history. Although there are divisions among Historians concerning what may have precipitated the desire to secede from the union, there is no doubt that slavery was the primary reason. In the war, thirteen southern states united to form the Confederacy to allow them to break free from the Union, which is</w:t>
      </w:r>
      <w:r w:rsidR="00695D86">
        <w:t xml:space="preserve"> the larger America</w:t>
      </w:r>
      <w:r w:rsidR="00B8775F">
        <w:t xml:space="preserve"> (HISTORY.com, 2018). </w:t>
      </w:r>
      <w:r w:rsidRPr="00CF6794">
        <w:t xml:space="preserve">The events here play in reverse mode as </w:t>
      </w:r>
      <w:r w:rsidRPr="00CF6794">
        <w:lastRenderedPageBreak/>
        <w:t>the southern political leaders resisted the blockage by the North of the expansion of slavery into Western territories. The Israel community wanted to break free from Egypt on this account but Egypt resisted while the Southern, in this case, wanted to break free as they resisted the North`s anti-slavery expansion efforts.</w:t>
      </w:r>
    </w:p>
    <w:p w:rsidR="00CF6794" w:rsidRPr="00CF6794" w:rsidRDefault="00CF6794" w:rsidP="00B8775F">
      <w:r w:rsidRPr="00CF6794">
        <w:t>There is no doubt that no matter the passage of time, the Exodus has continued to play a pivotal role in inspiring change and shift of approaches to pillars of life and the results have been rewarding. The vents that played out in the exodus are in many instances similar to the modern day history with notable examples including the American slavery, the American Civil war, the American Revolution War and the civil rights of movements in the context of the USA.</w:t>
      </w:r>
    </w:p>
    <w:p w:rsidR="00015CC2" w:rsidRDefault="00015CC2" w:rsidP="00B8775F"/>
    <w:p w:rsidR="00015CC2" w:rsidRDefault="00015CC2" w:rsidP="00B8775F"/>
    <w:p w:rsidR="00015CC2" w:rsidRDefault="00015CC2" w:rsidP="00B8775F"/>
    <w:p w:rsidR="00CF6794" w:rsidRDefault="00CF6794" w:rsidP="00B8775F"/>
    <w:p w:rsidR="00CF6794" w:rsidRDefault="00CF6794" w:rsidP="00B8775F"/>
    <w:p w:rsidR="00CF6794" w:rsidRDefault="00CF6794" w:rsidP="00B8775F"/>
    <w:p w:rsidR="00CF6794" w:rsidRDefault="00CF6794" w:rsidP="00B8775F"/>
    <w:p w:rsidR="00CF6794" w:rsidRDefault="00CF6794" w:rsidP="00B8775F"/>
    <w:p w:rsidR="00BA4F7E" w:rsidRDefault="00BA4F7E" w:rsidP="00B8775F">
      <w:bookmarkStart w:id="0" w:name="_GoBack"/>
      <w:bookmarkEnd w:id="0"/>
    </w:p>
    <w:p w:rsidR="00CF6794" w:rsidRDefault="00CF6794" w:rsidP="00B8775F">
      <w:r>
        <w:lastRenderedPageBreak/>
        <w:t>References</w:t>
      </w:r>
    </w:p>
    <w:p w:rsidR="00BA4F7E" w:rsidRDefault="00BA4F7E" w:rsidP="00B8775F">
      <w:pPr>
        <w:rPr>
          <w:shd w:val="clear" w:color="auto" w:fill="FFF5AA"/>
        </w:rPr>
      </w:pPr>
      <w:proofErr w:type="gramStart"/>
      <w:r>
        <w:rPr>
          <w:shd w:val="clear" w:color="auto" w:fill="FFF5AA"/>
        </w:rPr>
        <w:t>History, A. (2018).</w:t>
      </w:r>
      <w:proofErr w:type="gramEnd"/>
      <w:r>
        <w:rPr>
          <w:shd w:val="clear" w:color="auto" w:fill="FFF5AA"/>
        </w:rPr>
        <w:t> </w:t>
      </w:r>
      <w:proofErr w:type="gramStart"/>
      <w:r>
        <w:rPr>
          <w:i/>
          <w:iCs/>
          <w:shd w:val="clear" w:color="auto" w:fill="FFF5AA"/>
        </w:rPr>
        <w:t>Revolutionary War - American Revolution - HISTORY.com</w:t>
      </w:r>
      <w:r>
        <w:rPr>
          <w:shd w:val="clear" w:color="auto" w:fill="FFF5AA"/>
        </w:rPr>
        <w:t>.</w:t>
      </w:r>
      <w:proofErr w:type="gramEnd"/>
      <w:r>
        <w:rPr>
          <w:shd w:val="clear" w:color="auto" w:fill="FFF5AA"/>
        </w:rPr>
        <w:t xml:space="preserve"> [</w:t>
      </w:r>
      <w:proofErr w:type="gramStart"/>
      <w:r>
        <w:rPr>
          <w:shd w:val="clear" w:color="auto" w:fill="FFF5AA"/>
        </w:rPr>
        <w:t>online</w:t>
      </w:r>
      <w:proofErr w:type="gramEnd"/>
      <w:r>
        <w:rPr>
          <w:shd w:val="clear" w:color="auto" w:fill="FFF5AA"/>
        </w:rPr>
        <w:t>] HISTORY.com. Available at: https://www.history.com/topics/american-revolution/american-revolution-history [Accessed 25 Apr. 2018].</w:t>
      </w:r>
    </w:p>
    <w:p w:rsidR="00BA4F7E" w:rsidRDefault="00BA4F7E" w:rsidP="00B8775F">
      <w:pPr>
        <w:rPr>
          <w:shd w:val="clear" w:color="auto" w:fill="FFF5AA"/>
        </w:rPr>
      </w:pPr>
      <w:proofErr w:type="gramStart"/>
      <w:r>
        <w:rPr>
          <w:shd w:val="clear" w:color="auto" w:fill="FFF5AA"/>
        </w:rPr>
        <w:t>HISTORY.com. (2018).</w:t>
      </w:r>
      <w:proofErr w:type="gramEnd"/>
      <w:r>
        <w:rPr>
          <w:shd w:val="clear" w:color="auto" w:fill="FFF5AA"/>
        </w:rPr>
        <w:t> </w:t>
      </w:r>
      <w:proofErr w:type="gramStart"/>
      <w:r>
        <w:rPr>
          <w:i/>
          <w:iCs/>
          <w:shd w:val="clear" w:color="auto" w:fill="FFF5AA"/>
        </w:rPr>
        <w:t>American Civil War - Battles, Facts &amp; Pictures - History.com</w:t>
      </w:r>
      <w:r>
        <w:rPr>
          <w:shd w:val="clear" w:color="auto" w:fill="FFF5AA"/>
        </w:rPr>
        <w:t>.</w:t>
      </w:r>
      <w:proofErr w:type="gramEnd"/>
      <w:r>
        <w:rPr>
          <w:shd w:val="clear" w:color="auto" w:fill="FFF5AA"/>
        </w:rPr>
        <w:t xml:space="preserve"> [</w:t>
      </w:r>
      <w:proofErr w:type="gramStart"/>
      <w:r>
        <w:rPr>
          <w:shd w:val="clear" w:color="auto" w:fill="FFF5AA"/>
        </w:rPr>
        <w:t>online</w:t>
      </w:r>
      <w:proofErr w:type="gramEnd"/>
      <w:r>
        <w:rPr>
          <w:shd w:val="clear" w:color="auto" w:fill="FFF5AA"/>
        </w:rPr>
        <w:t>] Available at: https://www.history.com/topics/american-civil-war [Accessed 25 Apr. 2018].</w:t>
      </w:r>
    </w:p>
    <w:p w:rsidR="00BA4F7E" w:rsidRDefault="00BA4F7E" w:rsidP="00B8775F">
      <w:pPr>
        <w:rPr>
          <w:shd w:val="clear" w:color="auto" w:fill="FFF5AA"/>
        </w:rPr>
      </w:pPr>
      <w:proofErr w:type="gramStart"/>
      <w:r>
        <w:rPr>
          <w:shd w:val="clear" w:color="auto" w:fill="FFF5AA"/>
        </w:rPr>
        <w:t>Sbl-site.org. (2018).</w:t>
      </w:r>
      <w:proofErr w:type="gramEnd"/>
      <w:r>
        <w:rPr>
          <w:shd w:val="clear" w:color="auto" w:fill="FFF5AA"/>
        </w:rPr>
        <w:t xml:space="preserve"> [</w:t>
      </w:r>
      <w:proofErr w:type="gramStart"/>
      <w:r>
        <w:rPr>
          <w:shd w:val="clear" w:color="auto" w:fill="FFF5AA"/>
        </w:rPr>
        <w:t>online</w:t>
      </w:r>
      <w:proofErr w:type="gramEnd"/>
      <w:r>
        <w:rPr>
          <w:shd w:val="clear" w:color="auto" w:fill="FFF5AA"/>
        </w:rPr>
        <w:t>] Available at: https://www.sbl-site.org/assets/pdfs/TB6_Exodus_SL.pdf [Accessed 25 Apr. 2018].</w:t>
      </w:r>
    </w:p>
    <w:p w:rsidR="00BA4F7E" w:rsidRDefault="00BA4F7E" w:rsidP="00B8775F">
      <w:pPr>
        <w:rPr>
          <w:shd w:val="clear" w:color="auto" w:fill="FFF5AA"/>
        </w:rPr>
      </w:pPr>
      <w:proofErr w:type="gramStart"/>
      <w:r>
        <w:rPr>
          <w:shd w:val="clear" w:color="auto" w:fill="FFF5AA"/>
        </w:rPr>
        <w:t>Society, N. (2018).</w:t>
      </w:r>
      <w:proofErr w:type="gramEnd"/>
      <w:r>
        <w:rPr>
          <w:shd w:val="clear" w:color="auto" w:fill="FFF5AA"/>
        </w:rPr>
        <w:t> </w:t>
      </w:r>
      <w:proofErr w:type="gramStart"/>
      <w:r>
        <w:rPr>
          <w:i/>
          <w:iCs/>
          <w:shd w:val="clear" w:color="auto" w:fill="FFF5AA"/>
        </w:rPr>
        <w:t>A History of Slavery in the United States</w:t>
      </w:r>
      <w:r>
        <w:rPr>
          <w:shd w:val="clear" w:color="auto" w:fill="FFF5AA"/>
        </w:rPr>
        <w:t>.</w:t>
      </w:r>
      <w:proofErr w:type="gramEnd"/>
      <w:r>
        <w:rPr>
          <w:shd w:val="clear" w:color="auto" w:fill="FFF5AA"/>
        </w:rPr>
        <w:t xml:space="preserve"> [</w:t>
      </w:r>
      <w:proofErr w:type="gramStart"/>
      <w:r>
        <w:rPr>
          <w:shd w:val="clear" w:color="auto" w:fill="FFF5AA"/>
        </w:rPr>
        <w:t>online</w:t>
      </w:r>
      <w:proofErr w:type="gramEnd"/>
      <w:r>
        <w:rPr>
          <w:shd w:val="clear" w:color="auto" w:fill="FFF5AA"/>
        </w:rPr>
        <w:t xml:space="preserve">] </w:t>
      </w:r>
      <w:proofErr w:type="gramStart"/>
      <w:r>
        <w:rPr>
          <w:shd w:val="clear" w:color="auto" w:fill="FFF5AA"/>
        </w:rPr>
        <w:t>National Geographic Society.</w:t>
      </w:r>
      <w:proofErr w:type="gramEnd"/>
      <w:r>
        <w:rPr>
          <w:shd w:val="clear" w:color="auto" w:fill="FFF5AA"/>
        </w:rPr>
        <w:t xml:space="preserve"> Available at: https://www.nationalgeographic.org/interactive/slavery-united-states/ [Accessed 25 Apr. 2018].</w:t>
      </w:r>
    </w:p>
    <w:p w:rsidR="00BA4F7E" w:rsidRPr="00015CC2" w:rsidRDefault="00BA4F7E" w:rsidP="00B8775F">
      <w:proofErr w:type="gramStart"/>
      <w:r>
        <w:rPr>
          <w:shd w:val="clear" w:color="auto" w:fill="FFF5AA"/>
        </w:rPr>
        <w:t>Urban-initiatives.org. (2018).</w:t>
      </w:r>
      <w:proofErr w:type="gramEnd"/>
      <w:r>
        <w:rPr>
          <w:shd w:val="clear" w:color="auto" w:fill="FFF5AA"/>
        </w:rPr>
        <w:t> </w:t>
      </w:r>
      <w:r>
        <w:rPr>
          <w:i/>
          <w:iCs/>
          <w:shd w:val="clear" w:color="auto" w:fill="FFF5AA"/>
        </w:rPr>
        <w:t>Let My People Go, by Martin Luther King, Jr. | Urban Initiatives</w:t>
      </w:r>
      <w:r>
        <w:rPr>
          <w:shd w:val="clear" w:color="auto" w:fill="FFF5AA"/>
        </w:rPr>
        <w:t>. [</w:t>
      </w:r>
      <w:proofErr w:type="gramStart"/>
      <w:r>
        <w:rPr>
          <w:shd w:val="clear" w:color="auto" w:fill="FFF5AA"/>
        </w:rPr>
        <w:t>online</w:t>
      </w:r>
      <w:proofErr w:type="gramEnd"/>
      <w:r>
        <w:rPr>
          <w:shd w:val="clear" w:color="auto" w:fill="FFF5AA"/>
        </w:rPr>
        <w:t>] Available at: https://www.urban-initiatives.org/speeches/inspirational-speeches-great-reformers/let-my-people-go [Accessed 25 Apr. 2018].</w:t>
      </w:r>
    </w:p>
    <w:sectPr w:rsidR="00BA4F7E" w:rsidRPr="00015CC2" w:rsidSect="00101788">
      <w:headerReference w:type="default" r:id="rId6"/>
      <w:headerReference w:type="first" r:id="rId7"/>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588A" w:rsidRDefault="0038588A" w:rsidP="00B8775F">
      <w:r>
        <w:separator/>
      </w:r>
    </w:p>
  </w:endnote>
  <w:endnote w:type="continuationSeparator" w:id="0">
    <w:p w:rsidR="0038588A" w:rsidRDefault="0038588A" w:rsidP="00B8775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588A" w:rsidRDefault="0038588A" w:rsidP="00B8775F">
      <w:r>
        <w:separator/>
      </w:r>
    </w:p>
  </w:footnote>
  <w:footnote w:type="continuationSeparator" w:id="0">
    <w:p w:rsidR="0038588A" w:rsidRDefault="0038588A" w:rsidP="00B877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318932"/>
      <w:docPartObj>
        <w:docPartGallery w:val="Page Numbers (Top of Page)"/>
        <w:docPartUnique/>
      </w:docPartObj>
    </w:sdtPr>
    <w:sdtEndPr>
      <w:rPr>
        <w:noProof/>
      </w:rPr>
    </w:sdtEndPr>
    <w:sdtContent>
      <w:p w:rsidR="00015CC2" w:rsidRPr="00015CC2" w:rsidRDefault="00AF72E4" w:rsidP="00B8775F">
        <w:pPr>
          <w:pStyle w:val="Header"/>
        </w:pPr>
        <w:r>
          <w:t>THE EXODUS</w:t>
        </w:r>
        <w:r w:rsidR="00015CC2">
          <w:t xml:space="preserve">                                                                                                             </w:t>
        </w:r>
        <w:r>
          <w:tab/>
        </w:r>
        <w:r w:rsidR="00015CC2">
          <w:t xml:space="preserve">     </w:t>
        </w:r>
        <w:r w:rsidR="00406AC4" w:rsidRPr="00015CC2">
          <w:fldChar w:fldCharType="begin"/>
        </w:r>
        <w:r w:rsidR="00015CC2" w:rsidRPr="00015CC2">
          <w:instrText xml:space="preserve"> PAGE   \* MERGEFORMAT </w:instrText>
        </w:r>
        <w:r w:rsidR="00406AC4" w:rsidRPr="00015CC2">
          <w:fldChar w:fldCharType="separate"/>
        </w:r>
        <w:r w:rsidR="008F5FC5">
          <w:rPr>
            <w:noProof/>
          </w:rPr>
          <w:t>2</w:t>
        </w:r>
        <w:r w:rsidR="00406AC4" w:rsidRPr="00015CC2">
          <w:rPr>
            <w:noProof/>
          </w:rPr>
          <w:fldChar w:fldCharType="end"/>
        </w:r>
      </w:p>
    </w:sdtContent>
  </w:sdt>
  <w:p w:rsidR="00015CC2" w:rsidRDefault="00015CC2" w:rsidP="00B8775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CC2" w:rsidRPr="00AF72E4" w:rsidRDefault="00015CC2" w:rsidP="00B8775F">
    <w:pPr>
      <w:pStyle w:val="Header"/>
    </w:pPr>
    <w:r w:rsidRPr="00AF72E4">
      <w:t>Running head: THE EXODUS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15CC2"/>
    <w:rsid w:val="00015CC2"/>
    <w:rsid w:val="000417E2"/>
    <w:rsid w:val="000A480F"/>
    <w:rsid w:val="000F3779"/>
    <w:rsid w:val="00101788"/>
    <w:rsid w:val="00167A03"/>
    <w:rsid w:val="00221C10"/>
    <w:rsid w:val="003702C1"/>
    <w:rsid w:val="0038588A"/>
    <w:rsid w:val="004056C0"/>
    <w:rsid w:val="00406AC4"/>
    <w:rsid w:val="00482980"/>
    <w:rsid w:val="004849B0"/>
    <w:rsid w:val="00520F50"/>
    <w:rsid w:val="005D3295"/>
    <w:rsid w:val="00662F1E"/>
    <w:rsid w:val="00695D86"/>
    <w:rsid w:val="008238ED"/>
    <w:rsid w:val="008F5FC5"/>
    <w:rsid w:val="00900E51"/>
    <w:rsid w:val="00A42B4C"/>
    <w:rsid w:val="00AF72E4"/>
    <w:rsid w:val="00B02726"/>
    <w:rsid w:val="00B8775F"/>
    <w:rsid w:val="00B93091"/>
    <w:rsid w:val="00BA4F7E"/>
    <w:rsid w:val="00CD2E9C"/>
    <w:rsid w:val="00CF6794"/>
    <w:rsid w:val="00D338F0"/>
    <w:rsid w:val="00DB0A1F"/>
    <w:rsid w:val="00E06B59"/>
    <w:rsid w:val="00E64334"/>
    <w:rsid w:val="00EA10A6"/>
    <w:rsid w:val="00EA18A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75F"/>
    <w:pPr>
      <w:spacing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5C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CC2"/>
  </w:style>
  <w:style w:type="paragraph" w:styleId="Footer">
    <w:name w:val="footer"/>
    <w:basedOn w:val="Normal"/>
    <w:link w:val="FooterChar"/>
    <w:uiPriority w:val="99"/>
    <w:unhideWhenUsed/>
    <w:rsid w:val="00015C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C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5C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CC2"/>
  </w:style>
  <w:style w:type="paragraph" w:styleId="Footer">
    <w:name w:val="footer"/>
    <w:basedOn w:val="Normal"/>
    <w:link w:val="FooterChar"/>
    <w:uiPriority w:val="99"/>
    <w:unhideWhenUsed/>
    <w:rsid w:val="00015C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CC2"/>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1381</Words>
  <Characters>7876</Characters>
  <Application>Microsoft Office Word</Application>
  <DocSecurity>0</DocSecurity>
  <Lines>65</Lines>
  <Paragraphs>18</Paragraphs>
  <ScaleCrop>false</ScaleCrop>
  <Company/>
  <LinksUpToDate>false</LinksUpToDate>
  <CharactersWithSpaces>9239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Ogome</dc:creator>
  <cp:lastModifiedBy>hp ProBook 4530 User</cp:lastModifiedBy>
  <cp:revision>3</cp:revision>
  <dcterms:created xsi:type="dcterms:W3CDTF">2018-04-26T04:56:00Z</dcterms:created>
  <dcterms:modified xsi:type="dcterms:W3CDTF">2018-04-27T00:13:00Z</dcterms:modified>
</cp:coreProperties>
</file>